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59D7C" w14:textId="77777777" w:rsidR="00B84E0A" w:rsidRDefault="00B84E0A" w:rsidP="00B84E0A">
      <w:pPr>
        <w:spacing w:before="40" w:after="40"/>
        <w:jc w:val="center"/>
      </w:pPr>
      <w:bookmarkStart w:id="0" w:name="chuong_phuluc_5"/>
      <w:r>
        <w:rPr>
          <w:b/>
          <w:bCs/>
        </w:rPr>
        <w:t>PHỤ LỤC V</w:t>
      </w:r>
      <w:bookmarkEnd w:id="0"/>
    </w:p>
    <w:p w14:paraId="5FB78692" w14:textId="77777777" w:rsidR="00B84E0A" w:rsidRDefault="00B84E0A" w:rsidP="00B84E0A">
      <w:pPr>
        <w:spacing w:before="40" w:after="40"/>
        <w:jc w:val="center"/>
      </w:pPr>
      <w:bookmarkStart w:id="1" w:name="chuong_phuluc_5_name"/>
      <w:r>
        <w:t>ĐỊNH MỨC MIỄN THUẾ ĐỐI VỚI HÀNG HÓA MUA BÁN TRAO ĐỔI CỦA CƯ DÂN BIÊN GIỚI</w:t>
      </w:r>
      <w:bookmarkEnd w:id="1"/>
      <w:r>
        <w:br/>
      </w:r>
      <w:r>
        <w:rPr>
          <w:i/>
          <w:iCs/>
          <w:lang w:val="vi-VN"/>
        </w:rPr>
        <w:t>(Kèm theo Nghị định số 134/2016/NĐ-CP ngày 01 tháng 9 năm 2016 của Chính phủ)</w:t>
      </w:r>
    </w:p>
    <w:p w14:paraId="624B6049" w14:textId="77777777" w:rsidR="00B84E0A" w:rsidRDefault="00B84E0A" w:rsidP="00B84E0A">
      <w:pPr>
        <w:spacing w:before="40" w:after="40"/>
        <w:jc w:val="both"/>
        <w:rPr>
          <w:lang w:val="vi-VN"/>
        </w:rPr>
      </w:pPr>
    </w:p>
    <w:p w14:paraId="1EB277CB" w14:textId="7E28121A" w:rsidR="00B84E0A" w:rsidRDefault="00B84E0A" w:rsidP="00B84E0A">
      <w:pPr>
        <w:spacing w:before="40" w:after="40"/>
        <w:jc w:val="both"/>
      </w:pPr>
      <w:r>
        <w:rPr>
          <w:lang w:val="vi-VN"/>
        </w:rPr>
        <w:t xml:space="preserve">Cư dân biên giới là công dân Việt Nam có hộ khẩu thường trú tại các khu vực biên giới, người có giấy phép của cơ quan công an tỉnh biên giới cho cư trú ở khu vực biên giới được miễn thuế với trị giá hải quan không quá </w:t>
      </w:r>
      <w:r>
        <w:t>2.000.</w:t>
      </w:r>
      <w:r>
        <w:rPr>
          <w:lang w:val="vi-VN"/>
        </w:rPr>
        <w:t>000 đồng/</w:t>
      </w:r>
      <w:r>
        <w:t xml:space="preserve">1 </w:t>
      </w:r>
      <w:r>
        <w:rPr>
          <w:lang w:val="vi-VN"/>
        </w:rPr>
        <w:t xml:space="preserve">người/1 ngày/1 lượt và không quá 4 </w:t>
      </w:r>
      <w:r>
        <w:t>lượt</w:t>
      </w:r>
      <w:r>
        <w:rPr>
          <w:lang w:val="vi-VN"/>
        </w:rPr>
        <w:t xml:space="preserve"> tháng.</w:t>
      </w:r>
    </w:p>
    <w:p w14:paraId="5B8CF6C4" w14:textId="77777777" w:rsidR="004D30BB" w:rsidRPr="00B84E0A" w:rsidRDefault="004D30BB" w:rsidP="00B84E0A"/>
    <w:sectPr w:rsidR="004D30BB" w:rsidRPr="00B84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BE"/>
    <w:rsid w:val="00366DB6"/>
    <w:rsid w:val="004D30BB"/>
    <w:rsid w:val="008E7885"/>
    <w:rsid w:val="00B84E0A"/>
    <w:rsid w:val="00D1467C"/>
    <w:rsid w:val="00E0273E"/>
    <w:rsid w:val="00E33BBE"/>
    <w:rsid w:val="00FB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27B38"/>
  <w15:chartTrackingRefBased/>
  <w15:docId w15:val="{681196AF-F8EA-4633-8AB7-A2B05B6D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6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380</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Quy Hung</dc:creator>
  <cp:keywords/>
  <dc:description/>
  <cp:lastModifiedBy>Vu Quy Hung</cp:lastModifiedBy>
  <cp:revision>7</cp:revision>
  <dcterms:created xsi:type="dcterms:W3CDTF">2021-05-14T07:12:00Z</dcterms:created>
  <dcterms:modified xsi:type="dcterms:W3CDTF">2021-05-14T07:15:00Z</dcterms:modified>
</cp:coreProperties>
</file>